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s44548ln3mw" w:id="0"/>
      <w:bookmarkEnd w:id="0"/>
      <w:r w:rsidDel="00000000" w:rsidR="00000000" w:rsidRPr="00000000">
        <w:rPr>
          <w:rtl w:val="0"/>
        </w:rPr>
        <w:t xml:space="preserve">A SALESFORCE APP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horizontal line" id="5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98b7b0"/>
        </w:rPr>
      </w:pPr>
      <w:bookmarkStart w:colFirst="0" w:colLast="0" w:name="_rn1w2m8521yk" w:id="1"/>
      <w:bookmarkEnd w:id="1"/>
      <w:r w:rsidDel="00000000" w:rsidR="00000000" w:rsidRPr="00000000">
        <w:rPr>
          <w:color w:val="98b7b0"/>
          <w:rtl w:val="0"/>
        </w:rPr>
        <w:t xml:space="preserve">WHAT IT IS </w:t>
      </w:r>
    </w:p>
    <w:p w:rsidR="00000000" w:rsidDel="00000000" w:rsidP="00000000" w:rsidRDefault="00000000" w:rsidRPr="00000000" w14:paraId="00000004">
      <w:pPr>
        <w:spacing w:line="276" w:lineRule="auto"/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ABC Essentials</w:t>
      </w:r>
      <w:r w:rsidDel="00000000" w:rsidR="00000000" w:rsidRPr="00000000">
        <w:rPr>
          <w:color w:val="434343"/>
          <w:rtl w:val="0"/>
        </w:rPr>
        <w:t xml:space="preserve"> is a simple </w:t>
      </w:r>
      <w:r w:rsidDel="00000000" w:rsidR="00000000" w:rsidRPr="00000000">
        <w:rPr>
          <w:b w:val="1"/>
          <w:color w:val="434343"/>
          <w:rtl w:val="0"/>
        </w:rPr>
        <w:t xml:space="preserve">daily tracker of wellness activities </w:t>
      </w:r>
      <w:r w:rsidDel="00000000" w:rsidR="00000000" w:rsidRPr="00000000">
        <w:rPr>
          <w:color w:val="434343"/>
          <w:rtl w:val="0"/>
        </w:rPr>
        <w:t xml:space="preserve">for Salesforce users.  Users are able to log and grade their daily achievements from our set of 5 metrics.</w:t>
      </w:r>
    </w:p>
    <w:p w:rsidR="00000000" w:rsidDel="00000000" w:rsidP="00000000" w:rsidRDefault="00000000" w:rsidRPr="00000000" w14:paraId="00000005">
      <w:pPr>
        <w:shd w:fill="ffffff" w:val="clear"/>
        <w:spacing w:after="420" w:before="0" w:line="276" w:lineRule="auto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The five actions in the base package are: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line="276" w:lineRule="auto"/>
        <w:ind w:left="720" w:hanging="360"/>
        <w:rPr>
          <w:color w:val="434343"/>
          <w:sz w:val="22"/>
          <w:szCs w:val="22"/>
        </w:rPr>
      </w:pPr>
      <w:r w:rsidDel="00000000" w:rsidR="00000000" w:rsidRPr="00000000">
        <w:rPr>
          <w:b w:val="1"/>
          <w:color w:val="434343"/>
          <w:rtl w:val="0"/>
        </w:rPr>
        <w:t xml:space="preserve">Be Mindful</w:t>
      </w:r>
      <w:r w:rsidDel="00000000" w:rsidR="00000000" w:rsidRPr="00000000">
        <w:rPr>
          <w:color w:val="434343"/>
          <w:rtl w:val="0"/>
        </w:rPr>
        <w:t xml:space="preserve"> = Say thank you, try to assume the best, smile often, be grateful, compliment others – you know the drill. It will help when life throws curveballs.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line="276" w:lineRule="auto"/>
        <w:ind w:left="720" w:hanging="360"/>
        <w:rPr>
          <w:color w:val="434343"/>
          <w:sz w:val="22"/>
          <w:szCs w:val="22"/>
        </w:rPr>
      </w:pPr>
      <w:r w:rsidDel="00000000" w:rsidR="00000000" w:rsidRPr="00000000">
        <w:rPr>
          <w:b w:val="1"/>
          <w:color w:val="434343"/>
          <w:rtl w:val="0"/>
        </w:rPr>
        <w:t xml:space="preserve">Break a Sweat</w:t>
      </w:r>
      <w:r w:rsidDel="00000000" w:rsidR="00000000" w:rsidRPr="00000000">
        <w:rPr>
          <w:color w:val="434343"/>
          <w:rtl w:val="0"/>
        </w:rPr>
        <w:t xml:space="preserve"> = 20 minutes minimum – get your heart rate up: run, walk, bike, take the stairs (a few times) – whatever works best for you.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before="0" w:line="276" w:lineRule="auto"/>
        <w:ind w:left="720" w:hanging="360"/>
        <w:rPr>
          <w:color w:val="434343"/>
          <w:sz w:val="22"/>
          <w:szCs w:val="22"/>
        </w:rPr>
      </w:pPr>
      <w:r w:rsidDel="00000000" w:rsidR="00000000" w:rsidRPr="00000000">
        <w:rPr>
          <w:b w:val="1"/>
          <w:color w:val="434343"/>
          <w:rtl w:val="0"/>
        </w:rPr>
        <w:t xml:space="preserve">Hydrate</w:t>
      </w:r>
      <w:r w:rsidDel="00000000" w:rsidR="00000000" w:rsidRPr="00000000">
        <w:rPr>
          <w:color w:val="434343"/>
          <w:rtl w:val="0"/>
        </w:rPr>
        <w:t xml:space="preserve"> = Drink water – the daily recommended amount. Set funny reminders, finish a water bottle before eating or reaching for that next cup of coffee.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0" w:line="276" w:lineRule="auto"/>
        <w:ind w:left="720" w:hanging="360"/>
        <w:rPr>
          <w:color w:val="434343"/>
          <w:sz w:val="22"/>
          <w:szCs w:val="22"/>
        </w:rPr>
      </w:pPr>
      <w:r w:rsidDel="00000000" w:rsidR="00000000" w:rsidRPr="00000000">
        <w:rPr>
          <w:b w:val="1"/>
          <w:color w:val="434343"/>
          <w:rtl w:val="0"/>
        </w:rPr>
        <w:t xml:space="preserve">Hygiene</w:t>
      </w:r>
      <w:r w:rsidDel="00000000" w:rsidR="00000000" w:rsidRPr="00000000">
        <w:rPr>
          <w:color w:val="434343"/>
          <w:rtl w:val="0"/>
        </w:rPr>
        <w:t xml:space="preserve"> = We don’t care if you washed behind your ears but wash those hands; often and with soap.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800" w:before="0" w:line="240" w:lineRule="auto"/>
        <w:ind w:left="720" w:hanging="360"/>
        <w:rPr>
          <w:color w:val="434343"/>
          <w:sz w:val="22"/>
          <w:szCs w:val="22"/>
        </w:rPr>
      </w:pPr>
      <w:r w:rsidDel="00000000" w:rsidR="00000000" w:rsidRPr="00000000">
        <w:rPr>
          <w:b w:val="1"/>
          <w:color w:val="434343"/>
          <w:rtl w:val="0"/>
        </w:rPr>
        <w:t xml:space="preserve">Stand up, Stretch</w:t>
      </w:r>
      <w:r w:rsidDel="00000000" w:rsidR="00000000" w:rsidRPr="00000000">
        <w:rPr>
          <w:color w:val="434343"/>
          <w:rtl w:val="0"/>
        </w:rPr>
        <w:t xml:space="preserve"> = Stand up, reach for the sky, swing your legs around, do 1 exercise for 60 seconds once an hour throughout your workday. Keep the blood flowing. Don’t forget to breathe. </w:t>
      </w:r>
    </w:p>
    <w:p w:rsidR="00000000" w:rsidDel="00000000" w:rsidP="00000000" w:rsidRDefault="00000000" w:rsidRPr="00000000" w14:paraId="0000000B">
      <w:pPr>
        <w:shd w:fill="ffffff" w:val="clear"/>
        <w:spacing w:after="800" w:before="0" w:line="240" w:lineRule="auto"/>
        <w:ind w:left="0" w:firstLine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Since most people, especially sales teams, thrive with a little </w:t>
      </w:r>
      <w:r w:rsidDel="00000000" w:rsidR="00000000" w:rsidRPr="00000000">
        <w:rPr>
          <w:b w:val="1"/>
          <w:color w:val="434343"/>
          <w:rtl w:val="0"/>
        </w:rPr>
        <w:t xml:space="preserve">competition</w:t>
      </w:r>
      <w:r w:rsidDel="00000000" w:rsidR="00000000" w:rsidRPr="00000000">
        <w:rPr>
          <w:color w:val="434343"/>
          <w:rtl w:val="0"/>
        </w:rPr>
        <w:t xml:space="preserve"> they will be </w:t>
      </w:r>
      <w:r w:rsidDel="00000000" w:rsidR="00000000" w:rsidRPr="00000000">
        <w:rPr>
          <w:b w:val="1"/>
          <w:color w:val="434343"/>
          <w:rtl w:val="0"/>
        </w:rPr>
        <w:t xml:space="preserve">incentivized</w:t>
      </w:r>
      <w:r w:rsidDel="00000000" w:rsidR="00000000" w:rsidRPr="00000000">
        <w:rPr>
          <w:color w:val="434343"/>
          <w:rtl w:val="0"/>
        </w:rPr>
        <w:t xml:space="preserve"> to complete and record their wellness actions by </w:t>
      </w:r>
      <w:r w:rsidDel="00000000" w:rsidR="00000000" w:rsidRPr="00000000">
        <w:rPr>
          <w:b w:val="1"/>
          <w:color w:val="434343"/>
          <w:rtl w:val="0"/>
        </w:rPr>
        <w:t xml:space="preserve">weekly challenges</w:t>
      </w:r>
      <w:r w:rsidDel="00000000" w:rsidR="00000000" w:rsidRPr="00000000">
        <w:rPr>
          <w:color w:val="434343"/>
          <w:rtl w:val="0"/>
        </w:rPr>
        <w:t xml:space="preserve">. You know your team best so we let you determine the weekly </w:t>
      </w:r>
      <w:r w:rsidDel="00000000" w:rsidR="00000000" w:rsidRPr="00000000">
        <w:rPr>
          <w:b w:val="1"/>
          <w:color w:val="434343"/>
          <w:rtl w:val="0"/>
        </w:rPr>
        <w:t xml:space="preserve">rewards</w:t>
      </w:r>
      <w:r w:rsidDel="00000000" w:rsidR="00000000" w:rsidRPr="00000000">
        <w:rPr>
          <w:color w:val="434343"/>
          <w:rtl w:val="0"/>
        </w:rPr>
        <w:t xml:space="preserve">. Don’t need another task? We get it - no heavy lifting needed. Here are some suggestions: extra PTO, gift cards to coffee shops, Amazon, popular lunch spots, wellness money. </w:t>
      </w:r>
    </w:p>
    <w:p w:rsidR="00000000" w:rsidDel="00000000" w:rsidP="00000000" w:rsidRDefault="00000000" w:rsidRPr="00000000" w14:paraId="0000000C">
      <w:pPr>
        <w:pStyle w:val="Heading1"/>
        <w:rPr>
          <w:color w:val="98b7b0"/>
        </w:rPr>
      </w:pPr>
      <w:bookmarkStart w:colFirst="0" w:colLast="0" w:name="_xnfu8s68d3gm" w:id="2"/>
      <w:bookmarkEnd w:id="2"/>
      <w:r w:rsidDel="00000000" w:rsidR="00000000" w:rsidRPr="00000000">
        <w:rPr>
          <w:color w:val="98b7b0"/>
          <w:rtl w:val="0"/>
        </w:rPr>
        <w:t xml:space="preserve">WHY USE IT </w:t>
      </w:r>
    </w:p>
    <w:p w:rsidR="00000000" w:rsidDel="00000000" w:rsidP="00000000" w:rsidRDefault="00000000" w:rsidRPr="00000000" w14:paraId="0000000D">
      <w:pPr>
        <w:spacing w:line="276" w:lineRule="auto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We’ve all read countless studies demonstrating a correlation to </w:t>
      </w:r>
      <w:r w:rsidDel="00000000" w:rsidR="00000000" w:rsidRPr="00000000">
        <w:rPr>
          <w:b w:val="1"/>
          <w:color w:val="434343"/>
          <w:rtl w:val="0"/>
        </w:rPr>
        <w:t xml:space="preserve">wellness and productivity</w:t>
      </w:r>
      <w:r w:rsidDel="00000000" w:rsidR="00000000" w:rsidRPr="00000000">
        <w:rPr>
          <w:color w:val="434343"/>
          <w:rtl w:val="0"/>
        </w:rPr>
        <w:t xml:space="preserve">. Here are some reasons why we think ABC Essentials will benefit you and your teams.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="276" w:lineRule="auto"/>
        <w:ind w:lef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It allows you to easily see who is participating and how it is affecting their performance.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It is another way to see who is active in their Salesforce daily.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It’s </w:t>
      </w:r>
      <w:r w:rsidDel="00000000" w:rsidR="00000000" w:rsidRPr="00000000">
        <w:rPr>
          <w:b w:val="1"/>
          <w:color w:val="434343"/>
          <w:rtl w:val="0"/>
        </w:rPr>
        <w:t xml:space="preserve">free</w:t>
      </w:r>
      <w:r w:rsidDel="00000000" w:rsidR="00000000" w:rsidRPr="00000000">
        <w:rPr>
          <w:color w:val="434343"/>
          <w:rtl w:val="0"/>
        </w:rPr>
        <w:t xml:space="preserve">.  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before="0" w:beforeAutospacing="0" w:line="276" w:lineRule="auto"/>
        <w:ind w:lef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Here’s some of the reasoning behind each metric: 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2"/>
        </w:numPr>
        <w:spacing w:before="0" w:line="276" w:lineRule="auto"/>
        <w:ind w:left="1440" w:hanging="360"/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Being Mindful = </w:t>
      </w:r>
      <w:r w:rsidDel="00000000" w:rsidR="00000000" w:rsidRPr="00000000">
        <w:rPr>
          <w:color w:val="434343"/>
          <w:rtl w:val="0"/>
        </w:rPr>
        <w:t xml:space="preserve">Good for morale, keeps things in perspective, mood booster thus greater productivity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2"/>
        </w:numPr>
        <w:spacing w:after="0" w:afterAutospacing="0" w:before="0" w:line="276" w:lineRule="auto"/>
        <w:ind w:left="1440" w:hanging="360"/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Breaking a sweat</w:t>
      </w:r>
      <w:r w:rsidDel="00000000" w:rsidR="00000000" w:rsidRPr="00000000">
        <w:rPr>
          <w:color w:val="434343"/>
          <w:rtl w:val="0"/>
        </w:rPr>
        <w:t xml:space="preserve"> =</w:t>
      </w:r>
      <w:r w:rsidDel="00000000" w:rsidR="00000000" w:rsidRPr="00000000">
        <w:rPr>
          <w:color w:val="434343"/>
          <w:rtl w:val="0"/>
        </w:rPr>
        <w:t xml:space="preserve"> </w:t>
      </w:r>
      <w:r w:rsidDel="00000000" w:rsidR="00000000" w:rsidRPr="00000000">
        <w:rPr>
          <w:color w:val="434343"/>
          <w:rtl w:val="0"/>
        </w:rPr>
        <w:t xml:space="preserve">Clears the head, allows for creative thinking, improves productivity, stress outlet, detox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before="0" w:beforeAutospacing="0" w:line="276" w:lineRule="auto"/>
        <w:ind w:left="1440" w:hanging="360"/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Hydrating = </w:t>
      </w:r>
      <w:r w:rsidDel="00000000" w:rsidR="00000000" w:rsidRPr="00000000">
        <w:rPr>
          <w:color w:val="434343"/>
          <w:rtl w:val="0"/>
        </w:rPr>
        <w:t xml:space="preserve">Good for the body and can help with fatigue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hd w:fill="ffffff" w:val="clear"/>
        <w:spacing w:after="0" w:afterAutospacing="0" w:before="0" w:line="276" w:lineRule="auto"/>
        <w:ind w:left="1440" w:hanging="360"/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Hydrating =</w:t>
      </w:r>
      <w:r w:rsidDel="00000000" w:rsidR="00000000" w:rsidRPr="00000000">
        <w:rPr>
          <w:color w:val="434343"/>
          <w:rtl w:val="0"/>
        </w:rPr>
        <w:t xml:space="preserve"> </w:t>
      </w:r>
      <w:r w:rsidDel="00000000" w:rsidR="00000000" w:rsidRPr="00000000">
        <w:rPr>
          <w:color w:val="434343"/>
          <w:highlight w:val="white"/>
          <w:rtl w:val="0"/>
        </w:rPr>
        <w:t xml:space="preserve">Health of self and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2"/>
        </w:numPr>
        <w:spacing w:before="0" w:line="276" w:lineRule="auto"/>
        <w:ind w:left="1440" w:hanging="360"/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Standing up, Stretching = </w:t>
      </w:r>
      <w:r w:rsidDel="00000000" w:rsidR="00000000" w:rsidRPr="00000000">
        <w:rPr>
          <w:color w:val="434343"/>
          <w:rtl w:val="0"/>
        </w:rPr>
        <w:t xml:space="preserve">Blood flow is important, moving around can help get people out of funk, reboot, and refocus.</w:t>
      </w:r>
    </w:p>
    <w:p w:rsidR="00000000" w:rsidDel="00000000" w:rsidP="00000000" w:rsidRDefault="00000000" w:rsidRPr="00000000" w14:paraId="00000017">
      <w:pPr>
        <w:widowControl w:val="0"/>
        <w:spacing w:before="0" w:line="276" w:lineRule="auto"/>
        <w:ind w:left="1440" w:firstLine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>
          <w:color w:val="98b7b0"/>
        </w:rPr>
      </w:pPr>
      <w:bookmarkStart w:colFirst="0" w:colLast="0" w:name="_x9kg5fypx3l0" w:id="3"/>
      <w:bookmarkEnd w:id="3"/>
      <w:r w:rsidDel="00000000" w:rsidR="00000000" w:rsidRPr="00000000">
        <w:rPr>
          <w:color w:val="98b7b0"/>
          <w:rtl w:val="0"/>
        </w:rPr>
        <w:t xml:space="preserve">OK - LET’S DO THIS. Tell me how it’s done.  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Talk to your Salesforce administrator and point them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https://mcvickergroup.com/abc-essentials</w:t>
        </w:r>
      </w:hyperlink>
      <w:r w:rsidDel="00000000" w:rsidR="00000000" w:rsidRPr="00000000">
        <w:rPr>
          <w:color w:val="434343"/>
          <w:rtl w:val="0"/>
        </w:rPr>
        <w:t xml:space="preserve">. H</w:t>
      </w:r>
      <w:r w:rsidDel="00000000" w:rsidR="00000000" w:rsidRPr="00000000">
        <w:rPr>
          <w:color w:val="434343"/>
          <w:rtl w:val="0"/>
        </w:rPr>
        <w:t xml:space="preserve">ave them review the installation instructions.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Send an introductory email to teams - we’ve included a template.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76" w:lineRule="auto"/>
        <w:ind w:lef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Follow up weekly // monthly with incentives and rewards that will be given weekly to the leader(s).  </w:t>
      </w:r>
      <w:r w:rsidDel="00000000" w:rsidR="00000000" w:rsidRPr="00000000">
        <w:rPr>
          <w:b w:val="1"/>
          <w:color w:val="434343"/>
          <w:rtl w:val="0"/>
        </w:rPr>
        <w:t xml:space="preserve">EX</w:t>
      </w:r>
      <w:r w:rsidDel="00000000" w:rsidR="00000000" w:rsidRPr="00000000">
        <w:rPr>
          <w:color w:val="434343"/>
          <w:rtl w:val="0"/>
        </w:rPr>
        <w:t xml:space="preserve">: in January the prize is an Amazon gift card - one will be given every Monday based on the winner from the week before.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footerReference r:id="rId11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footer line" id="4" name="image3.png"/>
          <a:graphic>
            <a:graphicData uri="http://schemas.openxmlformats.org/drawingml/2006/picture">
              <pic:pic>
                <pic:nvPicPr>
                  <pic:cNvPr descr="footer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75" w:firstLine="0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footer line" id="1" name="image3.png"/>
          <a:graphic>
            <a:graphicData uri="http://schemas.openxmlformats.org/drawingml/2006/picture">
              <pic:pic>
                <pic:nvPicPr>
                  <pic:cNvPr descr="footer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75" w:firstLine="0"/>
      <w:rPr/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bookmarkStart w:colFirst="0" w:colLast="0" w:name="_i9npdp6lp7kp" w:id="4"/>
    <w:bookmarkEnd w:id="4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eader line" id="3" name="image3.png"/>
          <a:graphic>
            <a:graphicData uri="http://schemas.openxmlformats.org/drawingml/2006/picture">
              <pic:pic>
                <pic:nvPicPr>
                  <pic:cNvPr descr="header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Style w:val="Title"/>
      <w:rPr/>
    </w:pPr>
    <w:bookmarkStart w:colFirst="0" w:colLast="0" w:name="_hjfr5m724q87" w:id="5"/>
    <w:bookmarkEnd w:id="5"/>
    <w:r w:rsidDel="00000000" w:rsidR="00000000" w:rsidRPr="00000000">
      <w:rPr>
        <w:color w:val="579185"/>
        <w:rtl w:val="0"/>
      </w:rPr>
      <w:t xml:space="preserve">ABC ESSENTIALS - HR/Managers  </w:t>
      <w:tab/>
      <w:t xml:space="preserve">        </w:t>
    </w:r>
    <w:r w:rsidDel="00000000" w:rsidR="00000000" w:rsidRPr="00000000">
      <w:rPr>
        <w:color w:val="579185"/>
      </w:rPr>
      <w:drawing>
        <wp:inline distB="114300" distT="114300" distL="114300" distR="114300">
          <wp:extent cx="576263" cy="5762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263" cy="576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Merriweather" w:cs="Merriweather" w:eastAsia="Merriweather" w:hAnsi="Merriweather"/>
        <w:color w:val="1a1a1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mcvickergroup.com/abc-essentials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